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u w:val="single"/>
          <w:lang w:eastAsia="ru-RU"/>
        </w:rPr>
        <w:t>Задача 1</w:t>
      </w: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 .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Решить уравнение в целых числах 407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х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– 2816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 33.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Воспользуемся составленным алгоритмом.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1. Используя алгоритм Евклида, найдем наибольший общий делитель чисел 407 и 2816: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2816 = 407·6 + 374;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407 = 374·1 + 33;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374 = 33·11 + 11;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33 = 11·3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Следовательно (407,2816) = 11, причем 33 делится на 11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2. Разделим обе части первоначального уравнения на 11, получим уравнение 37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х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– 256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 3, причем (37, 256) = 1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3. С помощью алгоритма Евклида найдем линейное представление числа 1 через числа 37 и 256.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256 = 37·6 + 34;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37 = 34·1 + 3;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34 = 3·11 + 1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Выразим 1 из последнего равенства, затем последовательно поднимаясь по 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равенствам</w:t>
      </w:r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будем выражать 3; 34 и полученные выражения подставим в выражение для 1.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1 = 34 – 3·11 = 34 – (37 – 34·1) ·11 = 34·12 – 37·11 = (256 – 37·6) ·12 – 37·11 =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– 83·37 – 256·(–12)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Таким образом, 37·(– 83) – 256·(–12) = 1, следовательно пара чисел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х</w:t>
      </w:r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0</w:t>
      </w:r>
      <w:proofErr w:type="gramEnd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= – 83 и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у0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 – 12 есть решение уравнения 37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х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– 256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 3.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4. Запишем общую формулу решений первоначального уравнения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где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t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— любое целое число.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lastRenderedPageBreak/>
        <w:t>2.2 Способ перебора вариантов.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t>Задача 2.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В клетке сидят кролики и фазаны, всего у них 18 ног. Узнать, сколько в клетке тех и других?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Решение: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 Составляется уравнение с двумя неизвестными переменными, в котором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– число кроликов, у – число фазанов: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4х + 2у = 18, или 2х + у = 9.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Выразим </w:t>
      </w: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у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через 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х</w:t>
      </w:r>
      <w:proofErr w:type="spellEnd"/>
      <w:proofErr w:type="gram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:</w:t>
      </w:r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у = 9 – 2х.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Далее воспользуемся методом перебора: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50"/>
        <w:gridCol w:w="150"/>
        <w:gridCol w:w="150"/>
        <w:gridCol w:w="150"/>
        <w:gridCol w:w="150"/>
      </w:tblGrid>
      <w:tr w:rsidR="001622B3" w:rsidRPr="001622B3" w:rsidTr="001622B3"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1622B3"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  <w:r w:rsidRPr="001622B3"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  <w:r w:rsidRPr="001622B3"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  <w:r w:rsidRPr="001622B3"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  <w:r w:rsidRPr="001622B3"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  <w:t>4</w:t>
            </w:r>
          </w:p>
        </w:tc>
      </w:tr>
      <w:tr w:rsidR="001622B3" w:rsidRPr="001622B3" w:rsidTr="001622B3"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  <w:r w:rsidRPr="001622B3"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  <w:t>у</w:t>
            </w:r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  <w:r w:rsidRPr="001622B3"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  <w:r w:rsidRPr="001622B3"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  <w:r w:rsidRPr="001622B3"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  <w:r w:rsidRPr="001622B3"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  <w:t>1</w:t>
            </w:r>
          </w:p>
        </w:tc>
      </w:tr>
    </w:tbl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Таким образом, задача имеет четыре решения.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u w:val="single"/>
          <w:lang w:eastAsia="ru-RU"/>
        </w:rPr>
        <w:t>Ответ:</w:t>
      </w: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(1; 7), (2; 5), (3; 3), (4; 1).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2.3 Метод разложения на множители.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Перебор вариантов при нахождении натуральных решений уравнения с двумя переменными оказывается весьма трудоемким. Кроме того, если уравнение имеет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целые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решения, то перебрать их невозможно, так как таких решений бесконечное множество. Поэтому покажем еще один прием —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метод разложения на множители.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t>Задача 3.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Решить уравнение в целых числах 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y</w:t>
      </w:r>
      <w:proofErr w:type="spellEnd"/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3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— 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3 = 91.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Решение.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1) Используя формулы сокращенного умножения, разложим правую часть уравнения на множители: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(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—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x</w:t>
      </w:r>
      <w:proofErr w:type="spellEnd"/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)</w:t>
      </w:r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(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2 +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xy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+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2 ) = 91……………………….(1)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2) Выпишем все делители числа 91: ± 1; ± 7; ± 13; ± 91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3) Проводим исследование. Заметим, что для любых целых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и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число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2 +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yx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+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2 ≥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2 — 2|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||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| +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2 = (|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| — |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|)2 ≥ 0,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следовательно, оба сомножителя в левой части уравнения должны быть положительными. Тогда уравнение (1) равносильно совокупности систем уравнений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:</w:t>
      </w:r>
      <w:proofErr w:type="gramEnd"/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; ; ;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4) Решив системы, получим: первая система имеет решения (5; 6), (-6; -5); третья (-3; 4),(-4;3); вторая и четвертая решений в целых числах не имеют.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lastRenderedPageBreak/>
        <w:t>Ответ: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уравнение (1) имеет четыре решения (5; 6); (-6; -5); (-3; 4); (-4;3).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t>Задача 4.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Найти все пары натуральных чисел, удовлетворяющих уравнению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Решение.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Разложим левую часть уравнения на множители и запишем уравнение в виде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Т.к. делителями числа 69 являются числа 1, 3, 23 и 69, то 69 можно получить двумя способами: 69=1·69 и 69=3·23. Учитывая, что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,</w:t>
      </w:r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получим две системы уравнений, решив которые мы сможем найти искомые числа: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или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.</w:t>
      </w:r>
      <w:proofErr w:type="gramEnd"/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Первая система имеет решение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,</w:t>
      </w:r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а вторая система имеет решение 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Ответ: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.</w:t>
      </w:r>
      <w:proofErr w:type="gramEnd"/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t>Задача 5. 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Решить уравнение в целых числах</w:t>
      </w:r>
      <w:proofErr w:type="gramStart"/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:</w:t>
      </w:r>
      <w:proofErr w:type="gramEnd"/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Решение.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Запишем уравнение в виде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Разложим левую часть уравнения на множители. Получим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Произведение двух целых чисел может равняться 1 только в двух случаях: если оба они равны 1 или -1. Получим две системы: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или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.</w:t>
      </w:r>
      <w:proofErr w:type="gramEnd"/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Первая система имеет решение х=2, у=2, а вторая система имеет решение х=0, у=0.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Ответ: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.</w:t>
      </w:r>
      <w:proofErr w:type="gramEnd"/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t>Задача 6.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Решить в целых числах уравнение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Решение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. Запишем данное уравнение в виде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lastRenderedPageBreak/>
        <w:t>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Разложим левую часть уравнения на множители способом группировки, получим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Произведение двух целых чисел может равняться 7 в следующих случаях: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7=1· 7=7·1=-1·(-7)=-7·(-1).Таким образом, получим четыре системы: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или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,</w:t>
      </w:r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или , или 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Решением первой системы является пара чисел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= — 5, у = — 6. Решая вторую систему, получим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= 13, у = 6.Для третьей системы решением являются числа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= 5, у = 6. Четвёртая система имеет решение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= — 13, у = — 6.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Ответ: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.</w:t>
      </w:r>
      <w:proofErr w:type="gramEnd"/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t>Задача 7. 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Доказать, что уравнение (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— 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y</w:t>
      </w:r>
      <w:proofErr w:type="spellEnd"/>
      <w:proofErr w:type="gramStart"/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)</w:t>
      </w:r>
      <w:proofErr w:type="gramEnd"/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3 + (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y</w:t>
      </w:r>
      <w:proofErr w:type="spellEnd"/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— 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z</w:t>
      </w:r>
      <w:proofErr w:type="spellEnd"/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)3 + (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z</w:t>
      </w:r>
      <w:proofErr w:type="spellEnd"/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— 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)3 = 30 не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имеет решений в целых числах.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Решение.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1) Разложим левую часть уравнения на множители и обе части уравнения разделим на 3, в результате получим уравнение: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(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—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proofErr w:type="spellEnd"/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)</w:t>
      </w:r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(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y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—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z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)(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z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— 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x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) = 10…………………………(2)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2) Делителями 10 являются числа ±1, ±2, ±5, ±10. Заметим также, что сумма сомножителей левой части уравнения (2) равна 0. Нетрудно проверить, что сумма любых трех чисел из множества делителей числа 10, дающих в произведении 10, не будет равняться 0. Следовательно, исходное уравнение не имеет решений в целых числах.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t>Задача 8.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</w:t>
      </w: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Решить уравнение: х</w:t>
      </w:r>
      <w:proofErr w:type="gram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2</w:t>
      </w:r>
      <w:proofErr w:type="gramEnd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 xml:space="preserve"> — у2 =3 в целых числах.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Решение: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1. применим формулу сокращенного умножения х2 — у2 =(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х-у</w:t>
      </w:r>
      <w:proofErr w:type="spellEnd"/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)(</w:t>
      </w:r>
      <w:proofErr w:type="spellStart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х+у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)=3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2. найдем делители числа 3 = -1;-3;1;3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3. Данное уравнение равносильно совокупности 4 систем: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х-у=1 2х=4 х=2, у=1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lastRenderedPageBreak/>
        <w:t>х+у=3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х-у=3 х=2, у=-1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х+у=1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х-у=-3 х=-2, у=1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х+у=-1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х-у=-1 х=-2, у=-1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х+у=-3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Ответ: (2;1), (2;-1), (-2;1), (-2,-1)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t>2.4 Метод остатков.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t>Задача 9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 .</w:t>
      </w: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Решить уравнение: х</w:t>
      </w:r>
      <w:proofErr w:type="gram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2</w:t>
      </w:r>
      <w:proofErr w:type="gramEnd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 xml:space="preserve"> +ху=10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Решение: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1. Выразим переменную 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у</w:t>
      </w:r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через х: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у=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u w:val="single"/>
          <w:lang w:eastAsia="ru-RU"/>
        </w:rPr>
        <w:t>10-х2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У = —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  <w:proofErr w:type="spellEnd"/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2. Дробь будет целой, если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Є ±1;±2; ±5;±10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3. Найдем 8 значений </w:t>
      </w: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у.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Если х=-1, то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у=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-9 х=-5, то у=3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Х=1, то у=9 х=5, то у=-3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Х=-2, то у=-3 х=-10, то у=9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Х=2, то у=3 х=10, то у=-9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u w:val="single"/>
          <w:lang w:eastAsia="ru-RU"/>
        </w:rPr>
        <w:t>Задача 10. </w:t>
      </w: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Решить уравнение в целых числах: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2х2 -2ху +9х+у=2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Решение: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выразим из уравнения то неизвестное, которое входит в него только в первой степени — в данном случае </w:t>
      </w: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у: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2х2 +9х-2=2ху-у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У =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lastRenderedPageBreak/>
        <w:t>выделим у дроби целую</w:t>
      </w:r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часть с помощью правила деления многочлена на многочлен «углом». Получим: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Следовательно, разность 2х-1 может принимать только значения -3,-1,1,3.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Осталось перебрать эти четыре случая.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Ответ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: (1;9), (2;8), (0;2), (-1;3)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u w:val="single"/>
          <w:lang w:eastAsia="ru-RU"/>
        </w:rPr>
        <w:t>2. Задачи экзаменационного уровня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Рассмотрев несколько способов решения уравнений первой степени с двумя переменными в целых числах, мы заметили, что чаще всего применяются метод разложения на множители и метод остатков.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Уравнения, которые даны в вариантах ЕГЭ -2011, в основном решаются методом остатков.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1. Решить в натуральных числах уравнение:</w:t>
      </w:r>
      <w:proofErr w:type="gram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 xml:space="preserve"> ,</w:t>
      </w:r>
      <w:proofErr w:type="gramEnd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 xml:space="preserve"> где т&gt;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п</w:t>
      </w:r>
      <w:proofErr w:type="spellEnd"/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Решение: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Выразим переменную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через переменную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</w:tblGrid>
      <w:tr w:rsidR="001622B3" w:rsidRPr="001622B3" w:rsidTr="001622B3"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1622B3" w:rsidRPr="001622B3" w:rsidTr="001622B3"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</w:tbl>
    <w:p w:rsidR="001622B3" w:rsidRPr="001622B3" w:rsidRDefault="001622B3" w:rsidP="00162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br/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Найдем делители числа 625: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-25 Є 1; 5; 25; 125; 625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1) если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-25 =1, то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=26,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=25+625=650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2)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-25 =5, то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=30,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=150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3)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-25 =25, то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=50,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=50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4)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-25 =125, то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=150,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=30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5)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-25 =625, то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=650,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=26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Ответ: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=150,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=30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=650,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=26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 xml:space="preserve">2. Решить уравнение в натуральных числах: 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тп</w:t>
      </w:r>
      <w:proofErr w:type="spellEnd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 xml:space="preserve"> +25 = 4т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Решение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: </w:t>
      </w:r>
      <w:proofErr w:type="spell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тп</w:t>
      </w:r>
      <w:proofErr w:type="spellEnd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 xml:space="preserve"> +25 = 4т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1) выразим переменную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через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: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 xml:space="preserve">4т – </w:t>
      </w:r>
      <w:proofErr w:type="spell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тп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=25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т(4-п) =25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 =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2) найдем натуральные делители числа 25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 xml:space="preserve">: </w:t>
      </w:r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 xml:space="preserve">( </w:t>
      </w:r>
      <w:proofErr w:type="gramEnd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4-п) 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Є 1; 5; 25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если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4-п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=1, то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=3,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=25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4-п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=5, то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=-1,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=5 (посторонние корни)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4-п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=25, то </w:t>
      </w:r>
      <w:proofErr w:type="spellStart"/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п</w:t>
      </w:r>
      <w:proofErr w:type="spellEnd"/>
      <w:proofErr w:type="gram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=-21, </w:t>
      </w: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т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=1 (посторонние корни)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color w:val="000000"/>
          <w:sz w:val="30"/>
          <w:szCs w:val="30"/>
          <w:lang w:eastAsia="ru-RU"/>
        </w:rPr>
        <w:t>Ответ:</w:t>
      </w: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 (25;3)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 xml:space="preserve">3.Найдите все пары </w:t>
      </w:r>
      <w:proofErr w:type="gramStart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 xml:space="preserve">( </w:t>
      </w:r>
      <w:proofErr w:type="spellStart"/>
      <w:proofErr w:type="gramEnd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х</w:t>
      </w:r>
      <w:proofErr w:type="spellEnd"/>
      <w:r w:rsidRPr="001622B3">
        <w:rPr>
          <w:rFonts w:ascii="playfair_displayregular" w:eastAsia="Times New Roman" w:hAnsi="playfair_displayregular" w:cs="Times New Roman"/>
          <w:b/>
          <w:bCs/>
          <w:i/>
          <w:iCs/>
          <w:color w:val="000000"/>
          <w:sz w:val="30"/>
          <w:szCs w:val="30"/>
          <w:lang w:eastAsia="ru-RU"/>
        </w:rPr>
        <w:t>; у) целых чисел, удовлетворяющие системе неравенств:</w:t>
      </w:r>
    </w:p>
    <w:p w:rsidR="001622B3" w:rsidRPr="001622B3" w:rsidRDefault="001622B3" w:rsidP="00162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br/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lastRenderedPageBreak/>
        <w:t>х</w:t>
      </w:r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2</w:t>
      </w:r>
      <w:proofErr w:type="gramEnd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 xml:space="preserve"> +у 2 &lt; 18х – 20у — 166,</w:t>
      </w:r>
    </w:p>
    <w:p w:rsidR="001622B3" w:rsidRPr="001622B3" w:rsidRDefault="001622B3" w:rsidP="001622B3">
      <w:pPr>
        <w:spacing w:after="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32х — у</w:t>
      </w:r>
      <w:proofErr w:type="gramStart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>2</w:t>
      </w:r>
      <w:proofErr w:type="gramEnd"/>
      <w:r w:rsidRPr="001622B3">
        <w:rPr>
          <w:rFonts w:ascii="playfair_displayregular" w:eastAsia="Times New Roman" w:hAnsi="playfair_displayregular" w:cs="Times New Roman"/>
          <w:i/>
          <w:iCs/>
          <w:color w:val="000000"/>
          <w:sz w:val="30"/>
          <w:szCs w:val="30"/>
          <w:lang w:eastAsia="ru-RU"/>
        </w:rPr>
        <w:t xml:space="preserve"> &gt; х2 + 12у + 271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Решение: Выделяя полные квадраты, получим:</w:t>
      </w:r>
    </w:p>
    <w:p w:rsidR="001622B3" w:rsidRPr="001622B3" w:rsidRDefault="001622B3" w:rsidP="00162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br/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(х-9)2 + (у+10)2 &lt;15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(х-16)2 + (у+6)2 &lt;21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Из первого и второго неравенства системы</w:t>
      </w:r>
      <w:proofErr w:type="gram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: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</w:tblGrid>
      <w:tr w:rsidR="001622B3" w:rsidRPr="001622B3" w:rsidTr="001622B3"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</w:tbl>
    <w:p w:rsidR="001622B3" w:rsidRPr="001622B3" w:rsidRDefault="001622B3" w:rsidP="00162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br/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(х-9)2 &lt; 15 6≤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≤ 12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(х-16)2 &lt; 21, 12≤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≤ 20, х=12.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Подставляя </w:t>
      </w:r>
      <w:proofErr w:type="spellStart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х</w:t>
      </w:r>
      <w:proofErr w:type="spellEnd"/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 xml:space="preserve"> = 12 в систему, получим: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6"/>
      </w:tblGrid>
      <w:tr w:rsidR="001622B3" w:rsidRPr="001622B3" w:rsidTr="001622B3"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622B3" w:rsidRPr="001622B3" w:rsidRDefault="001622B3" w:rsidP="001622B3">
            <w:pPr>
              <w:spacing w:after="0" w:line="240" w:lineRule="auto"/>
              <w:rPr>
                <w:rFonts w:ascii="playfair_displayregular" w:eastAsia="Times New Roman" w:hAnsi="playfair_displayregular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</w:tbl>
    <w:p w:rsidR="001622B3" w:rsidRPr="001622B3" w:rsidRDefault="001622B3" w:rsidP="001622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br/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(у+10)2 &lt; 6 -2 ≤ у+10 ≤ 2 -12 ≤ у ≤ -8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(у+6)2 &lt; 5 -2 ≤ у+6 ≤ 2 -8 ≤ у ≤ -4 у=-8</w:t>
      </w:r>
    </w:p>
    <w:p w:rsidR="001622B3" w:rsidRPr="001622B3" w:rsidRDefault="001622B3" w:rsidP="001622B3">
      <w:pPr>
        <w:spacing w:before="300" w:after="300" w:line="240" w:lineRule="auto"/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</w:pPr>
      <w:r w:rsidRPr="001622B3">
        <w:rPr>
          <w:rFonts w:ascii="playfair_displayregular" w:eastAsia="Times New Roman" w:hAnsi="playfair_displayregular" w:cs="Times New Roman"/>
          <w:color w:val="000000"/>
          <w:sz w:val="30"/>
          <w:szCs w:val="30"/>
          <w:lang w:eastAsia="ru-RU"/>
        </w:rPr>
        <w:t>Ответ: (12; -8)</w:t>
      </w:r>
    </w:p>
    <w:p w:rsidR="007369B3" w:rsidRDefault="007369B3"/>
    <w:sectPr w:rsidR="007369B3" w:rsidSect="00736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layfair_display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22B3"/>
    <w:rsid w:val="001622B3"/>
    <w:rsid w:val="0073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2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1051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dcterms:created xsi:type="dcterms:W3CDTF">2018-06-22T03:53:00Z</dcterms:created>
  <dcterms:modified xsi:type="dcterms:W3CDTF">2018-06-22T03:57:00Z</dcterms:modified>
</cp:coreProperties>
</file>